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F57FA" w14:textId="2F1698C4" w:rsidR="00082AF7" w:rsidRPr="00672B94" w:rsidRDefault="00082AF7" w:rsidP="00082AF7">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w:t>
      </w:r>
      <w:r w:rsidRPr="00AE3C88">
        <w:rPr>
          <w:rFonts w:ascii="Arial" w:hAnsi="Arial" w:cs="Arial"/>
          <w:b/>
          <w:sz w:val="24"/>
          <w:szCs w:val="24"/>
          <w:lang w:val="de-DE" w:eastAsia="ja-JP"/>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1D64ED">
        <w:rPr>
          <w:rFonts w:ascii="Arial" w:hAnsi="Arial" w:cs="Arial"/>
          <w:b/>
          <w:sz w:val="24"/>
          <w:lang w:val="de-DE"/>
        </w:rPr>
        <w:t>R1-17</w:t>
      </w:r>
      <w:r w:rsidR="001D64ED">
        <w:rPr>
          <w:rFonts w:ascii="Arial" w:hAnsi="Arial" w:cs="Arial"/>
          <w:b/>
          <w:sz w:val="24"/>
          <w:lang w:val="de-DE"/>
        </w:rPr>
        <w:t>02202</w:t>
      </w:r>
    </w:p>
    <w:p w14:paraId="0C5ED470" w14:textId="77777777" w:rsidR="00082AF7" w:rsidRDefault="00082AF7" w:rsidP="00082AF7">
      <w:pPr>
        <w:tabs>
          <w:tab w:val="left" w:pos="1985"/>
        </w:tabs>
        <w:spacing w:after="0"/>
        <w:jc w:val="both"/>
        <w:rPr>
          <w:rFonts w:ascii="Arial" w:hAnsi="Arial" w:cs="Arial"/>
          <w:b/>
          <w:sz w:val="24"/>
          <w:lang w:val="en-US"/>
        </w:rPr>
      </w:pPr>
      <w:r>
        <w:rPr>
          <w:rFonts w:ascii="Arial" w:hAnsi="Arial" w:cs="Arial"/>
          <w:b/>
          <w:sz w:val="24"/>
          <w:lang w:val="en-US"/>
        </w:rPr>
        <w:t>Athens, Greece, 13</w:t>
      </w:r>
      <w:r w:rsidRPr="00D7613A">
        <w:rPr>
          <w:rFonts w:ascii="Arial" w:hAnsi="Arial" w:cs="Arial"/>
          <w:b/>
          <w:sz w:val="24"/>
          <w:vertAlign w:val="superscript"/>
          <w:lang w:val="en-US"/>
        </w:rPr>
        <w:t>th</w:t>
      </w:r>
      <w:r>
        <w:rPr>
          <w:rFonts w:ascii="Arial" w:hAnsi="Arial" w:cs="Arial"/>
          <w:b/>
          <w:sz w:val="24"/>
          <w:lang w:val="en-US"/>
        </w:rPr>
        <w:t xml:space="preserve"> – 17</w:t>
      </w:r>
      <w:r w:rsidRPr="0024612C">
        <w:rPr>
          <w:rFonts w:ascii="Arial" w:hAnsi="Arial" w:cs="Arial"/>
          <w:b/>
          <w:sz w:val="24"/>
          <w:vertAlign w:val="superscript"/>
          <w:lang w:val="en-US"/>
        </w:rPr>
        <w:t>th</w:t>
      </w:r>
      <w:r>
        <w:rPr>
          <w:rFonts w:ascii="Arial" w:hAnsi="Arial" w:cs="Arial"/>
          <w:b/>
          <w:sz w:val="24"/>
          <w:lang w:val="en-US"/>
        </w:rPr>
        <w:t xml:space="preserve"> February, 2017</w:t>
      </w:r>
    </w:p>
    <w:p w14:paraId="22A5DD32" w14:textId="77777777" w:rsidR="002D4848" w:rsidRPr="00FF4852" w:rsidRDefault="002D4848" w:rsidP="00691D23">
      <w:pPr>
        <w:tabs>
          <w:tab w:val="left" w:pos="1985"/>
        </w:tabs>
        <w:spacing w:after="0"/>
        <w:jc w:val="both"/>
        <w:rPr>
          <w:rFonts w:ascii="Arial" w:hAnsi="Arial" w:cs="Arial"/>
          <w:b/>
          <w:sz w:val="24"/>
        </w:rPr>
      </w:pPr>
    </w:p>
    <w:p w14:paraId="50237C23"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7C5E34A9" w14:textId="064F0A9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F4852" w:rsidRPr="00FF4852">
        <w:rPr>
          <w:rFonts w:ascii="Arial" w:eastAsia="Malgun Gothic" w:hAnsi="Arial" w:cs="Arial"/>
          <w:b/>
          <w:sz w:val="24"/>
          <w:lang w:val="en-US" w:eastAsia="ko-KR"/>
        </w:rPr>
        <w:t>On UE Initiated Beam Recovery</w:t>
      </w:r>
    </w:p>
    <w:p w14:paraId="45173174" w14:textId="2999E67E"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082AF7">
        <w:rPr>
          <w:rFonts w:ascii="Arial" w:hAnsi="Arial" w:cs="Arial"/>
          <w:b/>
          <w:sz w:val="24"/>
          <w:lang w:val="en-US"/>
        </w:rPr>
        <w:t>8.1.2.2.3</w:t>
      </w:r>
    </w:p>
    <w:p w14:paraId="25D104EF"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EB71DD6" w14:textId="77777777" w:rsidR="009D08B7" w:rsidRPr="00E95DAE" w:rsidRDefault="009D08B7" w:rsidP="001466F4">
      <w:pPr>
        <w:spacing w:after="0"/>
        <w:ind w:left="1988" w:hanging="1988"/>
        <w:jc w:val="both"/>
        <w:rPr>
          <w:rFonts w:ascii="Arial" w:hAnsi="Arial" w:cs="Arial"/>
          <w:sz w:val="24"/>
          <w:lang w:val="en-US"/>
        </w:rPr>
      </w:pP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98C32B0" w14:textId="4FE85381" w:rsidR="001C68CE" w:rsidRDefault="0020001D" w:rsidP="004875B9">
      <w:pPr>
        <w:ind w:firstLine="284"/>
        <w:jc w:val="both"/>
        <w:rPr>
          <w:sz w:val="22"/>
          <w:szCs w:val="22"/>
          <w:lang w:eastAsia="zh-CN"/>
        </w:rPr>
      </w:pPr>
      <w:r w:rsidRPr="0020001D">
        <w:rPr>
          <w:sz w:val="22"/>
          <w:szCs w:val="22"/>
          <w:lang w:eastAsia="zh-CN"/>
        </w:rPr>
        <w:t>In the RAN</w:t>
      </w:r>
      <w:r w:rsidR="00082AF7">
        <w:rPr>
          <w:sz w:val="22"/>
          <w:szCs w:val="22"/>
          <w:lang w:eastAsia="zh-CN"/>
        </w:rPr>
        <w:t>1 NR</w:t>
      </w:r>
      <w:r w:rsidRPr="0020001D">
        <w:rPr>
          <w:sz w:val="22"/>
          <w:szCs w:val="22"/>
          <w:lang w:eastAsia="zh-CN"/>
        </w:rPr>
        <w:t xml:space="preserve"> </w:t>
      </w:r>
      <w:r w:rsidR="00082AF7">
        <w:rPr>
          <w:sz w:val="22"/>
          <w:szCs w:val="22"/>
          <w:lang w:eastAsia="zh-CN"/>
        </w:rPr>
        <w:t xml:space="preserve">Ad-Hoc </w:t>
      </w:r>
      <w:r w:rsidRPr="0020001D">
        <w:rPr>
          <w:sz w:val="22"/>
          <w:szCs w:val="22"/>
          <w:lang w:eastAsia="zh-CN"/>
        </w:rPr>
        <w:t>meeting</w:t>
      </w:r>
      <w:r w:rsidR="001C68CE">
        <w:rPr>
          <w:sz w:val="22"/>
          <w:szCs w:val="22"/>
          <w:lang w:eastAsia="zh-CN"/>
        </w:rPr>
        <w:t xml:space="preserve">, the following agreements on </w:t>
      </w:r>
      <w:r w:rsidR="00FF4852">
        <w:rPr>
          <w:sz w:val="22"/>
          <w:szCs w:val="22"/>
          <w:lang w:eastAsia="zh-CN"/>
        </w:rPr>
        <w:t xml:space="preserve">UE initiated </w:t>
      </w:r>
      <w:r w:rsidR="001C68CE">
        <w:rPr>
          <w:sz w:val="22"/>
          <w:szCs w:val="22"/>
          <w:lang w:eastAsia="zh-CN"/>
        </w:rPr>
        <w:t xml:space="preserve">beam </w:t>
      </w:r>
      <w:r w:rsidR="00E379CC">
        <w:rPr>
          <w:sz w:val="22"/>
          <w:szCs w:val="22"/>
          <w:lang w:eastAsia="zh-CN"/>
        </w:rPr>
        <w:t xml:space="preserve">recovery </w:t>
      </w:r>
      <w:r w:rsidR="001C68CE">
        <w:rPr>
          <w:sz w:val="22"/>
          <w:szCs w:val="22"/>
          <w:lang w:eastAsia="zh-CN"/>
        </w:rPr>
        <w:t>have been achieved</w:t>
      </w:r>
      <w:r w:rsidR="004374CA">
        <w:rPr>
          <w:sz w:val="22"/>
          <w:szCs w:val="22"/>
          <w:lang w:eastAsia="zh-CN"/>
        </w:rPr>
        <w:t xml:space="preserve"> </w:t>
      </w:r>
      <w:r w:rsidR="004374CA">
        <w:rPr>
          <w:sz w:val="22"/>
          <w:szCs w:val="22"/>
          <w:lang w:eastAsia="zh-CN"/>
        </w:rPr>
        <w:fldChar w:fldCharType="begin"/>
      </w:r>
      <w:r w:rsidR="004374CA">
        <w:rPr>
          <w:sz w:val="22"/>
          <w:szCs w:val="22"/>
          <w:lang w:eastAsia="zh-CN"/>
        </w:rPr>
        <w:instrText xml:space="preserve"> REF _Ref465406897 \r \h </w:instrText>
      </w:r>
      <w:r w:rsidR="004374CA">
        <w:rPr>
          <w:sz w:val="22"/>
          <w:szCs w:val="22"/>
          <w:lang w:eastAsia="zh-CN"/>
        </w:rPr>
      </w:r>
      <w:r w:rsidR="004374CA">
        <w:rPr>
          <w:sz w:val="22"/>
          <w:szCs w:val="22"/>
          <w:lang w:eastAsia="zh-CN"/>
        </w:rPr>
        <w:fldChar w:fldCharType="separate"/>
      </w:r>
      <w:r w:rsidR="0055344D">
        <w:rPr>
          <w:sz w:val="22"/>
          <w:szCs w:val="22"/>
          <w:lang w:eastAsia="zh-CN"/>
        </w:rPr>
        <w:t>[1]</w:t>
      </w:r>
      <w:r w:rsidR="004374CA">
        <w:rPr>
          <w:sz w:val="22"/>
          <w:szCs w:val="22"/>
          <w:lang w:eastAsia="zh-CN"/>
        </w:rPr>
        <w:fldChar w:fldCharType="end"/>
      </w:r>
      <w:r w:rsidR="00082AF7">
        <w:rPr>
          <w:sz w:val="22"/>
          <w:szCs w:val="22"/>
          <w:lang w:eastAsia="zh-CN"/>
        </w:rPr>
        <w:t xml:space="preserve"> [2]</w:t>
      </w:r>
      <w:r w:rsidR="001C68CE">
        <w:rPr>
          <w:sz w:val="22"/>
          <w:szCs w:val="22"/>
          <w:lang w:eastAsia="zh-CN"/>
        </w:rPr>
        <w:t xml:space="preserve">. </w:t>
      </w:r>
    </w:p>
    <w:p w14:paraId="27114B95" w14:textId="77777777" w:rsidR="00082AF7" w:rsidRPr="00082AF7" w:rsidRDefault="00082AF7" w:rsidP="00082AF7">
      <w:pPr>
        <w:numPr>
          <w:ilvl w:val="0"/>
          <w:numId w:val="27"/>
        </w:numPr>
        <w:tabs>
          <w:tab w:val="left" w:pos="2076"/>
        </w:tabs>
        <w:overflowPunct/>
        <w:autoSpaceDE/>
        <w:autoSpaceDN/>
        <w:adjustRightInd/>
        <w:spacing w:after="0"/>
        <w:textAlignment w:val="auto"/>
        <w:rPr>
          <w:rFonts w:eastAsia="MS Mincho"/>
          <w:i/>
          <w:sz w:val="22"/>
          <w:szCs w:val="22"/>
          <w:lang w:val="en-US" w:eastAsia="ja-JP"/>
        </w:rPr>
      </w:pPr>
      <w:r w:rsidRPr="00082AF7">
        <w:rPr>
          <w:rFonts w:eastAsia="MS Mincho"/>
          <w:i/>
          <w:sz w:val="22"/>
          <w:szCs w:val="22"/>
          <w:lang w:val="en-US" w:eastAsia="ja-JP"/>
        </w:rPr>
        <w:t xml:space="preserve">NR supports that UE can trigger mechanism to recover from beam failure </w:t>
      </w:r>
    </w:p>
    <w:p w14:paraId="5D8D58E3" w14:textId="77777777" w:rsidR="00082AF7" w:rsidRPr="00082AF7" w:rsidRDefault="00082AF7" w:rsidP="00082AF7">
      <w:pPr>
        <w:numPr>
          <w:ilvl w:val="0"/>
          <w:numId w:val="27"/>
        </w:numPr>
        <w:tabs>
          <w:tab w:val="left" w:pos="2076"/>
        </w:tabs>
        <w:overflowPunct/>
        <w:autoSpaceDE/>
        <w:autoSpaceDN/>
        <w:adjustRightInd/>
        <w:spacing w:after="0"/>
        <w:textAlignment w:val="auto"/>
        <w:rPr>
          <w:rFonts w:eastAsia="MS Mincho"/>
          <w:i/>
          <w:sz w:val="22"/>
          <w:szCs w:val="22"/>
          <w:lang w:val="en-US" w:eastAsia="ja-JP"/>
        </w:rPr>
      </w:pPr>
      <w:r w:rsidRPr="00082AF7">
        <w:rPr>
          <w:rFonts w:eastAsia="MS Mincho"/>
          <w:i/>
          <w:sz w:val="22"/>
          <w:szCs w:val="22"/>
          <w:lang w:val="en-US" w:eastAsia="ja-JP"/>
        </w:rPr>
        <w:t>Network explicitly configures to UE with resources for UL transmission of signals for recovery purpose</w:t>
      </w:r>
    </w:p>
    <w:p w14:paraId="1297DA6E" w14:textId="77777777" w:rsidR="00082AF7" w:rsidRPr="00082AF7" w:rsidRDefault="00082AF7" w:rsidP="00082AF7">
      <w:pPr>
        <w:numPr>
          <w:ilvl w:val="1"/>
          <w:numId w:val="27"/>
        </w:numPr>
        <w:tabs>
          <w:tab w:val="left" w:pos="2076"/>
        </w:tabs>
        <w:overflowPunct/>
        <w:autoSpaceDE/>
        <w:autoSpaceDN/>
        <w:adjustRightInd/>
        <w:spacing w:after="0"/>
        <w:textAlignment w:val="auto"/>
        <w:rPr>
          <w:rFonts w:eastAsia="MS Mincho"/>
          <w:i/>
          <w:sz w:val="22"/>
          <w:szCs w:val="22"/>
          <w:lang w:val="en-US" w:eastAsia="ja-JP"/>
        </w:rPr>
      </w:pPr>
      <w:r w:rsidRPr="00082AF7">
        <w:rPr>
          <w:rFonts w:eastAsia="MS Mincho"/>
          <w:i/>
          <w:sz w:val="22"/>
          <w:szCs w:val="22"/>
          <w:lang w:val="en-US" w:eastAsia="ja-JP"/>
        </w:rPr>
        <w:t>Support configurations of resources where the base station is listening from all or partial directions, e.g., random access region</w:t>
      </w:r>
    </w:p>
    <w:p w14:paraId="66A358E5" w14:textId="77777777" w:rsidR="00082AF7" w:rsidRPr="00082AF7" w:rsidRDefault="00082AF7" w:rsidP="00082AF7">
      <w:pPr>
        <w:numPr>
          <w:ilvl w:val="0"/>
          <w:numId w:val="27"/>
        </w:numPr>
        <w:tabs>
          <w:tab w:val="left" w:pos="2076"/>
        </w:tabs>
        <w:overflowPunct/>
        <w:autoSpaceDE/>
        <w:autoSpaceDN/>
        <w:adjustRightInd/>
        <w:spacing w:after="0"/>
        <w:textAlignment w:val="auto"/>
        <w:rPr>
          <w:rFonts w:eastAsia="MS Mincho"/>
          <w:i/>
          <w:sz w:val="22"/>
          <w:szCs w:val="22"/>
          <w:lang w:val="en-US" w:eastAsia="ja-JP"/>
        </w:rPr>
      </w:pPr>
      <w:r w:rsidRPr="00082AF7">
        <w:rPr>
          <w:rFonts w:eastAsia="MS Mincho"/>
          <w:i/>
          <w:sz w:val="22"/>
          <w:szCs w:val="22"/>
          <w:lang w:val="en-US" w:eastAsia="ja-JP"/>
        </w:rPr>
        <w:t xml:space="preserve">FFS: Triggering condition of recovery signal (FFS new or existing signals) </w:t>
      </w:r>
      <w:r w:rsidRPr="00082AF7">
        <w:rPr>
          <w:rFonts w:eastAsia="MS Mincho" w:hint="eastAsia"/>
          <w:i/>
          <w:sz w:val="22"/>
          <w:szCs w:val="22"/>
          <w:lang w:val="en-US" w:eastAsia="ja-JP"/>
        </w:rPr>
        <w:t xml:space="preserve">associated UE </w:t>
      </w:r>
      <w:r w:rsidRPr="00082AF7">
        <w:rPr>
          <w:rFonts w:eastAsia="MS Mincho"/>
          <w:i/>
          <w:sz w:val="22"/>
          <w:szCs w:val="22"/>
          <w:lang w:val="en-US" w:eastAsia="ja-JP"/>
        </w:rPr>
        <w:t>behavior</w:t>
      </w:r>
      <w:r w:rsidRPr="00082AF7">
        <w:rPr>
          <w:rFonts w:eastAsia="MS Mincho" w:hint="eastAsia"/>
          <w:i/>
          <w:sz w:val="22"/>
          <w:szCs w:val="22"/>
          <w:lang w:val="en-US" w:eastAsia="ja-JP"/>
        </w:rPr>
        <w:t xml:space="preserve"> of monitoring RS/control channel/data channel</w:t>
      </w:r>
    </w:p>
    <w:p w14:paraId="2396261B" w14:textId="77777777" w:rsidR="00082AF7" w:rsidRPr="00082AF7" w:rsidRDefault="00082AF7" w:rsidP="00082AF7">
      <w:pPr>
        <w:numPr>
          <w:ilvl w:val="0"/>
          <w:numId w:val="27"/>
        </w:numPr>
        <w:tabs>
          <w:tab w:val="left" w:pos="2076"/>
        </w:tabs>
        <w:overflowPunct/>
        <w:autoSpaceDE/>
        <w:autoSpaceDN/>
        <w:adjustRightInd/>
        <w:spacing w:after="0"/>
        <w:textAlignment w:val="auto"/>
        <w:rPr>
          <w:rFonts w:eastAsia="MS Mincho"/>
          <w:i/>
          <w:sz w:val="22"/>
          <w:szCs w:val="22"/>
          <w:lang w:val="en-US" w:eastAsia="ja-JP"/>
        </w:rPr>
      </w:pPr>
      <w:r w:rsidRPr="00082AF7">
        <w:rPr>
          <w:rFonts w:eastAsia="MS Mincho"/>
          <w:i/>
          <w:sz w:val="22"/>
          <w:szCs w:val="22"/>
          <w:lang w:val="en-US" w:eastAsia="ja-JP"/>
        </w:rPr>
        <w:t>Support transmission of DL signal for allowing the UE to monitor the beams for identifying new potential beams</w:t>
      </w:r>
    </w:p>
    <w:p w14:paraId="52409646" w14:textId="77777777" w:rsidR="00082AF7" w:rsidRPr="00082AF7" w:rsidRDefault="00082AF7" w:rsidP="00082AF7">
      <w:pPr>
        <w:numPr>
          <w:ilvl w:val="1"/>
          <w:numId w:val="27"/>
        </w:numPr>
        <w:tabs>
          <w:tab w:val="left" w:pos="2076"/>
        </w:tabs>
        <w:overflowPunct/>
        <w:autoSpaceDE/>
        <w:autoSpaceDN/>
        <w:adjustRightInd/>
        <w:spacing w:after="0"/>
        <w:textAlignment w:val="auto"/>
        <w:rPr>
          <w:rFonts w:eastAsia="MS Mincho"/>
          <w:i/>
          <w:sz w:val="22"/>
          <w:szCs w:val="22"/>
          <w:lang w:val="en-US" w:eastAsia="ja-JP"/>
        </w:rPr>
      </w:pPr>
      <w:r w:rsidRPr="00082AF7">
        <w:rPr>
          <w:rFonts w:eastAsia="MS Mincho"/>
          <w:i/>
          <w:sz w:val="22"/>
          <w:szCs w:val="22"/>
          <w:lang w:val="en-US" w:eastAsia="ja-JP"/>
        </w:rPr>
        <w:t>FFS: Transmission of a beam swept control channel is not precluded</w:t>
      </w:r>
    </w:p>
    <w:p w14:paraId="12D1EBAD" w14:textId="77777777" w:rsidR="00082AF7" w:rsidRPr="00082AF7" w:rsidRDefault="00082AF7" w:rsidP="00082AF7">
      <w:pPr>
        <w:numPr>
          <w:ilvl w:val="1"/>
          <w:numId w:val="27"/>
        </w:numPr>
        <w:tabs>
          <w:tab w:val="left" w:pos="2076"/>
        </w:tabs>
        <w:overflowPunct/>
        <w:autoSpaceDE/>
        <w:autoSpaceDN/>
        <w:adjustRightInd/>
        <w:spacing w:after="0"/>
        <w:textAlignment w:val="auto"/>
        <w:rPr>
          <w:rFonts w:eastAsia="MS Mincho"/>
          <w:i/>
          <w:sz w:val="22"/>
          <w:szCs w:val="22"/>
          <w:lang w:val="en-US" w:eastAsia="ja-JP"/>
        </w:rPr>
      </w:pPr>
      <w:r w:rsidRPr="00082AF7">
        <w:rPr>
          <w:rFonts w:eastAsia="MS Mincho"/>
          <w:i/>
          <w:sz w:val="22"/>
          <w:szCs w:val="22"/>
          <w:lang w:val="en-US" w:eastAsia="ja-JP"/>
        </w:rPr>
        <w:t>This mechanism(s) should consider tradeoff between performance and DL signaling overhead</w:t>
      </w:r>
    </w:p>
    <w:p w14:paraId="6B9336E8" w14:textId="77777777" w:rsidR="00082AF7" w:rsidRDefault="00082AF7" w:rsidP="00FF4852">
      <w:pPr>
        <w:ind w:firstLine="284"/>
        <w:jc w:val="both"/>
        <w:rPr>
          <w:sz w:val="22"/>
          <w:szCs w:val="22"/>
          <w:lang w:eastAsia="zh-CN"/>
        </w:rPr>
      </w:pPr>
    </w:p>
    <w:p w14:paraId="7FE254C1" w14:textId="2E01C2EA" w:rsidR="00E379CC" w:rsidRPr="00FF4852" w:rsidRDefault="006210BA" w:rsidP="00FF4852">
      <w:pPr>
        <w:ind w:firstLine="284"/>
        <w:jc w:val="both"/>
        <w:rPr>
          <w:sz w:val="22"/>
          <w:szCs w:val="22"/>
          <w:lang w:eastAsia="zh-CN"/>
        </w:rPr>
      </w:pPr>
      <w:r>
        <w:rPr>
          <w:sz w:val="22"/>
          <w:szCs w:val="22"/>
          <w:lang w:eastAsia="zh-CN"/>
        </w:rPr>
        <w:t>The beam failure may come from</w:t>
      </w:r>
      <w:r w:rsidR="00FF4852">
        <w:rPr>
          <w:sz w:val="22"/>
          <w:szCs w:val="22"/>
          <w:lang w:eastAsia="zh-CN"/>
        </w:rPr>
        <w:t xml:space="preserve"> UE</w:t>
      </w:r>
      <w:r>
        <w:rPr>
          <w:sz w:val="22"/>
          <w:szCs w:val="22"/>
          <w:lang w:eastAsia="zh-CN"/>
        </w:rPr>
        <w:t>’s</w:t>
      </w:r>
      <w:r w:rsidR="00FF4852">
        <w:rPr>
          <w:sz w:val="22"/>
          <w:szCs w:val="22"/>
          <w:lang w:eastAsia="zh-CN"/>
        </w:rPr>
        <w:t xml:space="preserve"> mobility/rotation or blockage</w:t>
      </w:r>
      <w:r>
        <w:rPr>
          <w:sz w:val="22"/>
          <w:szCs w:val="22"/>
          <w:lang w:eastAsia="zh-CN"/>
        </w:rPr>
        <w:t>.</w:t>
      </w:r>
      <w:r w:rsidR="00FF4852">
        <w:rPr>
          <w:sz w:val="22"/>
          <w:szCs w:val="22"/>
          <w:lang w:eastAsia="zh-CN"/>
        </w:rPr>
        <w:t xml:space="preserve"> </w:t>
      </w:r>
      <w:r w:rsidR="004D0C6A">
        <w:rPr>
          <w:sz w:val="22"/>
          <w:szCs w:val="22"/>
          <w:lang w:eastAsia="zh-CN"/>
        </w:rPr>
        <w:t>The UE triggered beam recovery could help to recover from the beam failure. In this contribution, we will provide some discussions on the details of UE initiated beam recovery including content of the triggering event, physical channel details to transmit such event</w:t>
      </w:r>
      <w:r w:rsidR="00312BFA">
        <w:rPr>
          <w:sz w:val="22"/>
          <w:szCs w:val="22"/>
          <w:lang w:eastAsia="zh-CN"/>
        </w:rPr>
        <w:t xml:space="preserve"> and DL signal for measurement</w:t>
      </w:r>
      <w:r w:rsidR="004D0C6A">
        <w:rPr>
          <w:sz w:val="22"/>
          <w:szCs w:val="22"/>
          <w:lang w:eastAsia="zh-CN"/>
        </w:rPr>
        <w:t xml:space="preserve">. </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5A9C3696" w14:textId="35E6ED3D" w:rsidR="004D0C6A" w:rsidRPr="004D0C6A" w:rsidRDefault="004D0C6A" w:rsidP="00A839A4">
      <w:pPr>
        <w:ind w:firstLine="284"/>
        <w:jc w:val="both"/>
        <w:rPr>
          <w:i/>
          <w:sz w:val="22"/>
          <w:szCs w:val="22"/>
          <w:u w:val="single"/>
          <w:lang w:eastAsia="zh-CN"/>
        </w:rPr>
      </w:pPr>
      <w:r w:rsidRPr="004D0C6A">
        <w:rPr>
          <w:rFonts w:hint="eastAsia"/>
          <w:i/>
          <w:sz w:val="22"/>
          <w:szCs w:val="22"/>
          <w:u w:val="single"/>
          <w:lang w:eastAsia="zh-CN"/>
        </w:rPr>
        <w:t>Content of Triggering Event</w:t>
      </w:r>
    </w:p>
    <w:p w14:paraId="46EC3231" w14:textId="08380840" w:rsidR="00F06B1C" w:rsidRDefault="00F06B1C" w:rsidP="00A839A4">
      <w:pPr>
        <w:ind w:firstLine="284"/>
        <w:jc w:val="both"/>
        <w:rPr>
          <w:sz w:val="22"/>
          <w:szCs w:val="22"/>
          <w:lang w:eastAsia="zh-CN"/>
        </w:rPr>
      </w:pPr>
      <w:r w:rsidRPr="00F06B1C">
        <w:rPr>
          <w:sz w:val="22"/>
          <w:szCs w:val="22"/>
          <w:lang w:eastAsia="zh-CN"/>
        </w:rPr>
        <w:t xml:space="preserve">For the multi-beam operation, both the </w:t>
      </w:r>
      <w:r>
        <w:rPr>
          <w:sz w:val="22"/>
          <w:szCs w:val="22"/>
          <w:lang w:eastAsia="zh-CN"/>
        </w:rPr>
        <w:t>gNB</w:t>
      </w:r>
      <w:r w:rsidRPr="00F06B1C">
        <w:rPr>
          <w:sz w:val="22"/>
          <w:szCs w:val="22"/>
          <w:lang w:eastAsia="zh-CN"/>
        </w:rPr>
        <w:t xml:space="preserve"> and UE may ma</w:t>
      </w:r>
      <w:r>
        <w:rPr>
          <w:sz w:val="22"/>
          <w:szCs w:val="22"/>
          <w:lang w:eastAsia="zh-CN"/>
        </w:rPr>
        <w:t>intain multiple beams. A best gNB</w:t>
      </w:r>
      <w:r w:rsidRPr="00F06B1C">
        <w:rPr>
          <w:sz w:val="22"/>
          <w:szCs w:val="22"/>
          <w:lang w:eastAsia="zh-CN"/>
        </w:rPr>
        <w:t>-</w:t>
      </w:r>
      <w:r>
        <w:rPr>
          <w:sz w:val="22"/>
          <w:szCs w:val="22"/>
          <w:lang w:eastAsia="zh-CN"/>
        </w:rPr>
        <w:t>UE</w:t>
      </w:r>
      <w:r w:rsidRPr="00F06B1C">
        <w:rPr>
          <w:sz w:val="22"/>
          <w:szCs w:val="22"/>
          <w:lang w:eastAsia="zh-CN"/>
        </w:rPr>
        <w:t xml:space="preserve"> beam pair can be helpful to increase the link budget. The UE may be able to meas</w:t>
      </w:r>
      <w:r>
        <w:rPr>
          <w:sz w:val="22"/>
          <w:szCs w:val="22"/>
          <w:lang w:eastAsia="zh-CN"/>
        </w:rPr>
        <w:t>ure the beam quality of each gNB</w:t>
      </w:r>
      <w:r w:rsidRPr="00F06B1C">
        <w:rPr>
          <w:sz w:val="22"/>
          <w:szCs w:val="22"/>
          <w:lang w:eastAsia="zh-CN"/>
        </w:rPr>
        <w:t xml:space="preserve"> beam with corresponding UE beam, and then report this beam quality to </w:t>
      </w:r>
      <w:r>
        <w:rPr>
          <w:sz w:val="22"/>
          <w:szCs w:val="22"/>
          <w:lang w:eastAsia="zh-CN"/>
        </w:rPr>
        <w:t>gNB</w:t>
      </w:r>
      <w:r w:rsidRPr="00F06B1C">
        <w:rPr>
          <w:sz w:val="22"/>
          <w:szCs w:val="22"/>
          <w:lang w:eastAsia="zh-CN"/>
        </w:rPr>
        <w:t xml:space="preserve">. As a result of UE movement, rotation and blockage, the beam quality may change. </w:t>
      </w:r>
      <w:r w:rsidR="004D0C6A">
        <w:rPr>
          <w:sz w:val="22"/>
          <w:szCs w:val="22"/>
          <w:lang w:eastAsia="zh-CN"/>
        </w:rPr>
        <w:t>T</w:t>
      </w:r>
      <w:r w:rsidRPr="00F06B1C">
        <w:rPr>
          <w:sz w:val="22"/>
          <w:szCs w:val="22"/>
          <w:lang w:eastAsia="zh-CN"/>
        </w:rPr>
        <w:t xml:space="preserve">here could be the following </w:t>
      </w:r>
      <w:r w:rsidR="004D0C6A">
        <w:rPr>
          <w:sz w:val="22"/>
          <w:szCs w:val="22"/>
          <w:lang w:eastAsia="zh-CN"/>
        </w:rPr>
        <w:t xml:space="preserve">beam change </w:t>
      </w:r>
      <w:r w:rsidRPr="00F06B1C">
        <w:rPr>
          <w:sz w:val="22"/>
          <w:szCs w:val="22"/>
          <w:lang w:eastAsia="zh-CN"/>
        </w:rPr>
        <w:t>cases</w:t>
      </w:r>
      <w:r w:rsidR="004D0C6A">
        <w:rPr>
          <w:sz w:val="22"/>
          <w:szCs w:val="22"/>
          <w:lang w:eastAsia="zh-CN"/>
        </w:rPr>
        <w:t>:</w:t>
      </w:r>
      <w:r>
        <w:rPr>
          <w:sz w:val="22"/>
          <w:szCs w:val="22"/>
          <w:lang w:eastAsia="zh-CN"/>
        </w:rPr>
        <w:t xml:space="preserve"> </w:t>
      </w:r>
    </w:p>
    <w:p w14:paraId="32B446B5" w14:textId="12A8714A" w:rsidR="00F06B1C"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1: gNB</w:t>
      </w:r>
      <w:r w:rsidR="00F06B1C" w:rsidRPr="00C40447">
        <w:rPr>
          <w:rFonts w:ascii="Times New Roman" w:hAnsi="Times New Roman"/>
          <w:lang w:eastAsia="zh-CN"/>
        </w:rPr>
        <w:t xml:space="preserve"> beam changed, UE beam unchanged</w:t>
      </w:r>
    </w:p>
    <w:p w14:paraId="49095AC8" w14:textId="4E7692EB" w:rsidR="00F06B1C"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2: gNB</w:t>
      </w:r>
      <w:r w:rsidR="00F06B1C" w:rsidRPr="00C40447">
        <w:rPr>
          <w:rFonts w:ascii="Times New Roman" w:hAnsi="Times New Roman"/>
          <w:lang w:eastAsia="zh-CN"/>
        </w:rPr>
        <w:t xml:space="preserve"> beam unchanged, UE beam changed</w:t>
      </w:r>
    </w:p>
    <w:p w14:paraId="6A996EE5" w14:textId="2FA0878D" w:rsidR="00F06B1C" w:rsidRPr="00C40447"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3: gNB</w:t>
      </w:r>
      <w:r w:rsidR="00F06B1C" w:rsidRPr="00C40447">
        <w:rPr>
          <w:rFonts w:ascii="Times New Roman" w:hAnsi="Times New Roman"/>
          <w:lang w:eastAsia="zh-CN"/>
        </w:rPr>
        <w:t xml:space="preserve"> beam changed, UE beam changed</w:t>
      </w:r>
    </w:p>
    <w:p w14:paraId="7BE75547" w14:textId="77777777" w:rsidR="00103979" w:rsidRDefault="004D0C6A" w:rsidP="00A839A4">
      <w:pPr>
        <w:ind w:firstLine="284"/>
        <w:jc w:val="both"/>
        <w:rPr>
          <w:sz w:val="22"/>
          <w:szCs w:val="22"/>
          <w:lang w:eastAsia="zh-CN"/>
        </w:rPr>
      </w:pPr>
      <w:r>
        <w:rPr>
          <w:sz w:val="22"/>
          <w:szCs w:val="22"/>
          <w:lang w:eastAsia="zh-CN"/>
        </w:rPr>
        <w:t xml:space="preserve">For the above cases, the </w:t>
      </w:r>
      <w:r w:rsidR="00103979">
        <w:rPr>
          <w:sz w:val="22"/>
          <w:szCs w:val="22"/>
          <w:lang w:eastAsia="zh-CN"/>
        </w:rPr>
        <w:t xml:space="preserve">gNB </w:t>
      </w:r>
      <w:r>
        <w:rPr>
          <w:sz w:val="22"/>
          <w:szCs w:val="22"/>
          <w:lang w:eastAsia="zh-CN"/>
        </w:rPr>
        <w:t xml:space="preserve">may use different mechanisms to recover the beam. For case 1, the </w:t>
      </w:r>
      <w:r w:rsidR="00103979">
        <w:rPr>
          <w:sz w:val="22"/>
          <w:szCs w:val="22"/>
          <w:lang w:eastAsia="zh-CN"/>
        </w:rPr>
        <w:t xml:space="preserve">gNB </w:t>
      </w:r>
      <w:r>
        <w:rPr>
          <w:sz w:val="22"/>
          <w:szCs w:val="22"/>
          <w:lang w:eastAsia="zh-CN"/>
        </w:rPr>
        <w:t xml:space="preserve">could trigger the CSI-RS for P-2 or request the measurement report of P-1. For case 2, the </w:t>
      </w:r>
      <w:r w:rsidR="00103979">
        <w:rPr>
          <w:sz w:val="22"/>
          <w:szCs w:val="22"/>
          <w:lang w:eastAsia="zh-CN"/>
        </w:rPr>
        <w:t xml:space="preserve">gNB </w:t>
      </w:r>
      <w:r>
        <w:rPr>
          <w:sz w:val="22"/>
          <w:szCs w:val="22"/>
          <w:lang w:eastAsia="zh-CN"/>
        </w:rPr>
        <w:t xml:space="preserve">may trigger the CSI-RS for P-3 so that the UE could accomplish beam refinement procedure. For case 3, the </w:t>
      </w:r>
      <w:r w:rsidR="00103979">
        <w:rPr>
          <w:sz w:val="22"/>
          <w:szCs w:val="22"/>
          <w:lang w:eastAsia="zh-CN"/>
        </w:rPr>
        <w:t xml:space="preserve">gNB </w:t>
      </w:r>
      <w:r>
        <w:rPr>
          <w:sz w:val="22"/>
          <w:szCs w:val="22"/>
          <w:lang w:eastAsia="zh-CN"/>
        </w:rPr>
        <w:t>may trigger the CSI-RS for P-2/P-3 or request the measurement report of P-1.</w:t>
      </w:r>
      <w:r w:rsidR="00103979">
        <w:rPr>
          <w:sz w:val="22"/>
          <w:szCs w:val="22"/>
          <w:lang w:eastAsia="zh-CN"/>
        </w:rPr>
        <w:t xml:space="preserve"> </w:t>
      </w:r>
    </w:p>
    <w:p w14:paraId="5DC6342C" w14:textId="03E8D16A" w:rsidR="00A839A4" w:rsidRPr="00103979" w:rsidRDefault="00103979" w:rsidP="00A839A4">
      <w:pPr>
        <w:ind w:firstLine="284"/>
        <w:jc w:val="both"/>
        <w:rPr>
          <w:sz w:val="22"/>
          <w:szCs w:val="22"/>
          <w:lang w:eastAsia="zh-CN"/>
        </w:rPr>
      </w:pPr>
      <w:r>
        <w:rPr>
          <w:sz w:val="22"/>
          <w:szCs w:val="22"/>
          <w:lang w:eastAsia="zh-CN"/>
        </w:rPr>
        <w:t xml:space="preserve">In the UE side, one possible way is to use the omni-directional antenna to measure the beams. Then if current gNB beam is not good, the RSRP measured from current gNB beam could be worse than some other beams. If only current UE beam is not good, the RSRP for current gNB beam measured by omni-directional antenna could be better </w:t>
      </w:r>
      <w:r>
        <w:rPr>
          <w:sz w:val="22"/>
          <w:szCs w:val="22"/>
          <w:lang w:eastAsia="zh-CN"/>
        </w:rPr>
        <w:lastRenderedPageBreak/>
        <w:t>than that measured by directional antenna. Alternatively for the beam change cases above, the UE may be able to distinguish them. The UE could use a wider Rx beam or omni-receiving to measure the CSI-RS in P-1. Then it could find out whether a better gNB beam exists. So it can distinguish the case 2 from case 1 and 3. Then it can compare the RSRP between current Rx beam and the wider Rx beam or omni-receiving to distinguish whether a new UE beam exists. If the UE detects the gNB beam should change and the new gNB beam should not be in the maintained gNB-UE beam pair list, it could trigger the beam state reporting. If the UE also detects the UE beam should change, it could trigger the CSI-RS for P-3 to find out a better UE beam. Hence in general at least the event can have two types: one for new gNB beam discovery, which can be based on the beam state reporting request; the other for new UE beam discovery, which can be based on the request of CSI-RS for P-3.</w:t>
      </w:r>
    </w:p>
    <w:p w14:paraId="70869197" w14:textId="1581F1D3" w:rsidR="00103979" w:rsidRDefault="00103979" w:rsidP="00A839A4">
      <w:pPr>
        <w:ind w:firstLine="284"/>
        <w:jc w:val="both"/>
        <w:rPr>
          <w:sz w:val="22"/>
          <w:szCs w:val="22"/>
          <w:lang w:eastAsia="zh-CN"/>
        </w:rPr>
      </w:pPr>
      <w:r>
        <w:rPr>
          <w:sz w:val="22"/>
          <w:szCs w:val="22"/>
          <w:lang w:eastAsia="zh-CN"/>
        </w:rPr>
        <w:t>Therefore it is better to distinguish whether the beam failure comes from an incorrect UE beam or incorrect gNB beam. The UL triggering event should at least contain the following two types: one is the triggering for beam state reporting, which is used to find out a new gNB beam; the other is the triggering for CSI-RS for P-3, which is used to find out a new UE beam.</w:t>
      </w:r>
    </w:p>
    <w:p w14:paraId="167C2669" w14:textId="6640BB86" w:rsidR="00AB54F6" w:rsidRDefault="00AB54F6" w:rsidP="00A839A4">
      <w:pPr>
        <w:ind w:firstLine="284"/>
        <w:jc w:val="both"/>
        <w:rPr>
          <w:sz w:val="22"/>
          <w:szCs w:val="22"/>
          <w:lang w:eastAsia="zh-CN"/>
        </w:rPr>
      </w:pPr>
      <w:r>
        <w:rPr>
          <w:sz w:val="22"/>
          <w:szCs w:val="22"/>
          <w:lang w:eastAsia="zh-CN"/>
        </w:rPr>
        <w:t>Further as the gNB may listen partial or all the directions, this can also be used to receive the normal SR. Then one possible way is to multiplex the beam recovery event and the SR together. Another way is to transmit the SR and beam recovery event independently. However it may need additional beam sweeping based resource for SR reception. When the number of connected UEs is high, the SR resource may be limited. Hence to multiplex the beam recovery event and normal SR should be considered with regard to save the overhead of beam sweeping based resource.</w:t>
      </w:r>
    </w:p>
    <w:p w14:paraId="1E8610BC" w14:textId="05BF0F36" w:rsidR="00201BB7" w:rsidRPr="00A81BDC" w:rsidRDefault="00103979" w:rsidP="005123BE">
      <w:pPr>
        <w:ind w:firstLine="284"/>
        <w:jc w:val="both"/>
        <w:rPr>
          <w:b/>
          <w:i/>
          <w:sz w:val="22"/>
          <w:szCs w:val="22"/>
          <w:lang w:eastAsia="zh-CN"/>
        </w:rPr>
      </w:pPr>
      <w:r>
        <w:rPr>
          <w:b/>
          <w:i/>
          <w:sz w:val="22"/>
          <w:szCs w:val="22"/>
          <w:lang w:eastAsia="zh-CN"/>
        </w:rPr>
        <w:t>Proposal 1</w:t>
      </w:r>
      <w:r w:rsidR="00B3498A">
        <w:rPr>
          <w:b/>
          <w:i/>
          <w:sz w:val="22"/>
          <w:szCs w:val="22"/>
          <w:lang w:eastAsia="zh-CN"/>
        </w:rPr>
        <w:t>:</w:t>
      </w:r>
      <w:r w:rsidR="00AB54F6">
        <w:rPr>
          <w:b/>
          <w:i/>
          <w:sz w:val="22"/>
          <w:szCs w:val="22"/>
          <w:lang w:eastAsia="zh-CN"/>
        </w:rPr>
        <w:t xml:space="preserve"> at least</w:t>
      </w:r>
      <w:r w:rsidR="00B3498A">
        <w:rPr>
          <w:b/>
          <w:i/>
          <w:sz w:val="22"/>
          <w:szCs w:val="22"/>
          <w:lang w:eastAsia="zh-CN"/>
        </w:rPr>
        <w:t xml:space="preserve"> </w:t>
      </w:r>
      <w:r w:rsidR="00A81BDC" w:rsidRPr="00A81BDC">
        <w:rPr>
          <w:b/>
          <w:i/>
          <w:sz w:val="22"/>
          <w:szCs w:val="22"/>
          <w:lang w:eastAsia="zh-CN"/>
        </w:rPr>
        <w:t>two types</w:t>
      </w:r>
      <w:r w:rsidR="00AB54F6">
        <w:rPr>
          <w:b/>
          <w:i/>
          <w:sz w:val="22"/>
          <w:szCs w:val="22"/>
          <w:lang w:eastAsia="zh-CN"/>
        </w:rPr>
        <w:t xml:space="preserve"> beam recovery</w:t>
      </w:r>
      <w:r w:rsidR="00B3498A">
        <w:rPr>
          <w:b/>
          <w:i/>
          <w:sz w:val="22"/>
          <w:szCs w:val="22"/>
          <w:lang w:eastAsia="zh-CN"/>
        </w:rPr>
        <w:t xml:space="preserve"> events should be </w:t>
      </w:r>
      <w:r w:rsidR="00AB54F6">
        <w:rPr>
          <w:b/>
          <w:i/>
          <w:sz w:val="22"/>
          <w:szCs w:val="22"/>
          <w:lang w:eastAsia="zh-CN"/>
        </w:rPr>
        <w:t>supported</w:t>
      </w:r>
      <w:r w:rsidR="00A81BDC" w:rsidRPr="00A81BDC">
        <w:rPr>
          <w:b/>
          <w:i/>
          <w:sz w:val="22"/>
          <w:szCs w:val="22"/>
          <w:lang w:eastAsia="zh-CN"/>
        </w:rPr>
        <w:t xml:space="preserve">: one </w:t>
      </w:r>
      <w:r w:rsidR="00A81BDC">
        <w:rPr>
          <w:b/>
          <w:i/>
          <w:sz w:val="22"/>
          <w:szCs w:val="22"/>
          <w:lang w:eastAsia="zh-CN"/>
        </w:rPr>
        <w:t>is the request of</w:t>
      </w:r>
      <w:r w:rsidR="00A81BDC" w:rsidRPr="00A81BDC">
        <w:rPr>
          <w:b/>
          <w:i/>
          <w:sz w:val="22"/>
          <w:szCs w:val="22"/>
          <w:lang w:eastAsia="zh-CN"/>
        </w:rPr>
        <w:t xml:space="preserve"> beam state reporting; the other </w:t>
      </w:r>
      <w:r w:rsidR="00A81BDC">
        <w:rPr>
          <w:b/>
          <w:i/>
          <w:sz w:val="22"/>
          <w:szCs w:val="22"/>
          <w:lang w:eastAsia="zh-CN"/>
        </w:rPr>
        <w:t>is</w:t>
      </w:r>
      <w:r w:rsidR="00AB54F6">
        <w:rPr>
          <w:b/>
          <w:i/>
          <w:sz w:val="22"/>
          <w:szCs w:val="22"/>
          <w:lang w:eastAsia="zh-CN"/>
        </w:rPr>
        <w:t xml:space="preserve"> request of CSI-RS for P-3; multiplexing the beam recovery event and SR should be considered to save the overhead of beam sweeping resource.</w:t>
      </w:r>
      <w:r w:rsidR="00A81BDC" w:rsidRPr="00A81BDC">
        <w:rPr>
          <w:b/>
          <w:i/>
          <w:sz w:val="22"/>
          <w:szCs w:val="22"/>
          <w:lang w:eastAsia="zh-CN"/>
        </w:rPr>
        <w:t xml:space="preserve"> </w:t>
      </w:r>
    </w:p>
    <w:p w14:paraId="0DEDABD0" w14:textId="71E5145D" w:rsidR="00D26111" w:rsidRPr="00D26111" w:rsidRDefault="00D26111" w:rsidP="005123BE">
      <w:pPr>
        <w:ind w:firstLine="284"/>
        <w:jc w:val="both"/>
        <w:rPr>
          <w:i/>
          <w:sz w:val="22"/>
          <w:szCs w:val="22"/>
          <w:u w:val="single"/>
          <w:lang w:eastAsia="zh-CN"/>
        </w:rPr>
      </w:pPr>
      <w:r w:rsidRPr="00D26111">
        <w:rPr>
          <w:rFonts w:hint="eastAsia"/>
          <w:i/>
          <w:sz w:val="22"/>
          <w:szCs w:val="22"/>
          <w:u w:val="single"/>
          <w:lang w:eastAsia="zh-CN"/>
        </w:rPr>
        <w:t>Transmission of beam recovery event</w:t>
      </w:r>
    </w:p>
    <w:p w14:paraId="0A504BBF" w14:textId="156FC71F" w:rsidR="005123BE" w:rsidRDefault="008E7C48" w:rsidP="005123BE">
      <w:pPr>
        <w:ind w:firstLine="284"/>
        <w:jc w:val="both"/>
        <w:rPr>
          <w:sz w:val="22"/>
          <w:szCs w:val="22"/>
          <w:lang w:eastAsia="zh-CN"/>
        </w:rPr>
      </w:pPr>
      <w:r>
        <w:rPr>
          <w:sz w:val="22"/>
          <w:szCs w:val="22"/>
          <w:lang w:eastAsia="zh-CN"/>
        </w:rPr>
        <w:t>If the gNB beam change happens, the gNB cannot easily know which beam to use to receive the request. Then one possible way is to utilize the beam sweeping operation. T</w:t>
      </w:r>
      <w:r w:rsidR="005123BE">
        <w:rPr>
          <w:sz w:val="22"/>
          <w:szCs w:val="22"/>
          <w:lang w:eastAsia="zh-CN"/>
        </w:rPr>
        <w:t xml:space="preserve">he Rx beam sweeping can be applied to the PRACH to accomplish the </w:t>
      </w:r>
      <w:r>
        <w:rPr>
          <w:sz w:val="22"/>
          <w:szCs w:val="22"/>
          <w:lang w:eastAsia="zh-CN"/>
        </w:rPr>
        <w:t>initial access procedure for multi-beam operation</w:t>
      </w:r>
      <w:r w:rsidR="005123BE">
        <w:rPr>
          <w:sz w:val="22"/>
          <w:szCs w:val="22"/>
          <w:lang w:eastAsia="zh-CN"/>
        </w:rPr>
        <w:t xml:space="preserve">. So the PRACH can be one option to </w:t>
      </w:r>
      <w:r w:rsidR="0072048A">
        <w:rPr>
          <w:sz w:val="22"/>
          <w:szCs w:val="22"/>
          <w:lang w:eastAsia="zh-CN"/>
        </w:rPr>
        <w:t xml:space="preserve">receive such </w:t>
      </w:r>
      <w:r w:rsidR="005123BE">
        <w:rPr>
          <w:sz w:val="22"/>
          <w:szCs w:val="22"/>
          <w:lang w:eastAsia="zh-CN"/>
        </w:rPr>
        <w:t>UE request message</w:t>
      </w:r>
      <w:r w:rsidR="0072048A">
        <w:rPr>
          <w:sz w:val="22"/>
          <w:szCs w:val="22"/>
          <w:lang w:eastAsia="zh-CN"/>
        </w:rPr>
        <w:t>s</w:t>
      </w:r>
      <w:r w:rsidR="005123BE">
        <w:rPr>
          <w:sz w:val="22"/>
          <w:szCs w:val="22"/>
          <w:lang w:eastAsia="zh-CN"/>
        </w:rPr>
        <w:t xml:space="preserve">. In another option, the </w:t>
      </w:r>
      <w:r w:rsidR="0072048A">
        <w:rPr>
          <w:sz w:val="22"/>
          <w:szCs w:val="22"/>
          <w:lang w:eastAsia="zh-CN"/>
        </w:rPr>
        <w:t xml:space="preserve">resources </w:t>
      </w:r>
      <w:r w:rsidR="004F0674">
        <w:rPr>
          <w:sz w:val="22"/>
          <w:szCs w:val="22"/>
          <w:lang w:eastAsia="zh-CN"/>
        </w:rPr>
        <w:t>in PRACH</w:t>
      </w:r>
      <w:r w:rsidR="005123BE">
        <w:rPr>
          <w:sz w:val="22"/>
          <w:szCs w:val="22"/>
          <w:lang w:eastAsia="zh-CN"/>
        </w:rPr>
        <w:t xml:space="preserve"> for initial access and UE request message </w:t>
      </w:r>
      <w:r w:rsidR="0072048A">
        <w:rPr>
          <w:sz w:val="22"/>
          <w:szCs w:val="22"/>
          <w:lang w:eastAsia="zh-CN"/>
        </w:rPr>
        <w:t xml:space="preserve">for beam recovery </w:t>
      </w:r>
      <w:r w:rsidR="005123BE">
        <w:rPr>
          <w:sz w:val="22"/>
          <w:szCs w:val="22"/>
          <w:lang w:eastAsia="zh-CN"/>
        </w:rPr>
        <w:t xml:space="preserve">can be transmitted in </w:t>
      </w:r>
      <w:r w:rsidR="004F0674">
        <w:rPr>
          <w:sz w:val="22"/>
          <w:szCs w:val="22"/>
          <w:lang w:eastAsia="zh-CN"/>
        </w:rPr>
        <w:t>non</w:t>
      </w:r>
      <w:r w:rsidR="004F0674">
        <w:rPr>
          <w:rFonts w:hint="eastAsia"/>
          <w:sz w:val="22"/>
          <w:szCs w:val="22"/>
          <w:lang w:eastAsia="zh-CN"/>
        </w:rPr>
        <w:t>-</w:t>
      </w:r>
      <w:r w:rsidR="0072048A">
        <w:rPr>
          <w:sz w:val="22"/>
          <w:szCs w:val="22"/>
          <w:lang w:eastAsia="zh-CN"/>
        </w:rPr>
        <w:t xml:space="preserve">overlapping </w:t>
      </w:r>
      <w:r w:rsidR="005123BE">
        <w:rPr>
          <w:sz w:val="22"/>
          <w:szCs w:val="22"/>
          <w:lang w:eastAsia="zh-CN"/>
        </w:rPr>
        <w:t>resources. Then there can be two types of PRACH:</w:t>
      </w:r>
    </w:p>
    <w:p w14:paraId="457682E0" w14:textId="77777777" w:rsidR="005123BE" w:rsidRDefault="005123BE" w:rsidP="005123BE">
      <w:pPr>
        <w:ind w:firstLine="284"/>
        <w:jc w:val="both"/>
        <w:rPr>
          <w:sz w:val="22"/>
          <w:szCs w:val="22"/>
          <w:lang w:eastAsia="zh-CN"/>
        </w:rPr>
      </w:pPr>
      <w:r>
        <w:rPr>
          <w:sz w:val="22"/>
          <w:szCs w:val="22"/>
          <w:lang w:eastAsia="zh-CN"/>
        </w:rPr>
        <w:t>Type A PRACH: used for SR and/or UE request message transmission</w:t>
      </w:r>
    </w:p>
    <w:p w14:paraId="6E87B6D2" w14:textId="3F13924E" w:rsidR="005123BE" w:rsidRDefault="005123BE" w:rsidP="005123BE">
      <w:pPr>
        <w:ind w:firstLine="284"/>
        <w:jc w:val="both"/>
        <w:rPr>
          <w:sz w:val="22"/>
          <w:szCs w:val="22"/>
          <w:lang w:eastAsia="zh-CN"/>
        </w:rPr>
      </w:pPr>
      <w:r>
        <w:rPr>
          <w:sz w:val="22"/>
          <w:szCs w:val="22"/>
          <w:lang w:eastAsia="zh-CN"/>
        </w:rPr>
        <w:t>Type B PRACH: used for TRP level initial access and other possible message transmission</w:t>
      </w:r>
    </w:p>
    <w:p w14:paraId="677D8242" w14:textId="4CEA43BF" w:rsidR="005123BE" w:rsidRDefault="005123BE" w:rsidP="005123BE">
      <w:pPr>
        <w:ind w:firstLine="284"/>
        <w:jc w:val="both"/>
        <w:rPr>
          <w:sz w:val="22"/>
          <w:szCs w:val="22"/>
          <w:lang w:eastAsia="zh-CN"/>
        </w:rPr>
      </w:pPr>
      <w:r>
        <w:rPr>
          <w:sz w:val="22"/>
          <w:szCs w:val="22"/>
          <w:lang w:eastAsia="zh-CN"/>
        </w:rPr>
        <w:t xml:space="preserve">The signal structure for type A PRACH and type B PRACH can be different as the type A PRACH is only used for connected mode UEs. To </w:t>
      </w:r>
      <w:r w:rsidR="003F5D18">
        <w:rPr>
          <w:sz w:val="22"/>
          <w:szCs w:val="22"/>
          <w:lang w:eastAsia="zh-CN"/>
        </w:rPr>
        <w:t xml:space="preserve">reduce </w:t>
      </w:r>
      <w:r>
        <w:rPr>
          <w:sz w:val="22"/>
          <w:szCs w:val="22"/>
          <w:lang w:eastAsia="zh-CN"/>
        </w:rPr>
        <w:t xml:space="preserve">overhead of PRACH, the two types of PRACH can be transmitted in the same subframe and mapped in a FDM manner as shown </w:t>
      </w:r>
      <w:r w:rsidRPr="00520D66">
        <w:rPr>
          <w:sz w:val="22"/>
          <w:szCs w:val="22"/>
          <w:lang w:eastAsia="zh-CN"/>
        </w:rPr>
        <w:t xml:space="preserve">in </w:t>
      </w:r>
      <w:r w:rsidR="00257A1B">
        <w:rPr>
          <w:sz w:val="22"/>
          <w:szCs w:val="22"/>
          <w:lang w:eastAsia="zh-CN"/>
        </w:rPr>
        <w:t>Figure 1</w:t>
      </w:r>
      <w:r>
        <w:rPr>
          <w:sz w:val="22"/>
          <w:szCs w:val="22"/>
          <w:lang w:eastAsia="zh-CN"/>
        </w:rPr>
        <w:t>. Note that they can be mapped continuously or discontinuously in frequency domain.</w:t>
      </w:r>
      <w:bookmarkStart w:id="0" w:name="_GoBack"/>
      <w:bookmarkEnd w:id="0"/>
    </w:p>
    <w:p w14:paraId="54FB1470" w14:textId="46E23FDA" w:rsidR="00520D66" w:rsidRDefault="00376272" w:rsidP="00520D66">
      <w:pPr>
        <w:keepNext/>
        <w:ind w:firstLine="284"/>
        <w:jc w:val="center"/>
      </w:pPr>
      <w:r>
        <w:object w:dxaOrig="7110" w:dyaOrig="4936" w14:anchorId="3210F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71pt" o:ole="">
            <v:imagedata r:id="rId11" o:title=""/>
          </v:shape>
          <o:OLEObject Type="Embed" ProgID="Visio.Drawing.15" ShapeID="_x0000_i1025" DrawAspect="Content" ObjectID="_1547882809" r:id="rId12"/>
        </w:object>
      </w:r>
    </w:p>
    <w:p w14:paraId="3F4BED32" w14:textId="63E2AC3C" w:rsidR="005123BE" w:rsidRDefault="00520D66" w:rsidP="00520D66">
      <w:pPr>
        <w:pStyle w:val="Caption"/>
        <w:jc w:val="center"/>
        <w:rPr>
          <w:sz w:val="22"/>
          <w:szCs w:val="22"/>
          <w:lang w:eastAsia="zh-CN"/>
        </w:rPr>
      </w:pPr>
      <w:bookmarkStart w:id="1" w:name="_Ref465408260"/>
      <w:r>
        <w:t xml:space="preserve">Figure </w:t>
      </w:r>
      <w:bookmarkEnd w:id="1"/>
      <w:r w:rsidR="00257A1B">
        <w:t>1</w:t>
      </w:r>
      <w:r w:rsidR="008E7C48">
        <w:t>:</w:t>
      </w:r>
      <w:r>
        <w:t xml:space="preserve"> </w:t>
      </w:r>
      <w:r w:rsidR="00376272">
        <w:rPr>
          <w:sz w:val="22"/>
          <w:szCs w:val="22"/>
          <w:lang w:eastAsia="zh-CN"/>
        </w:rPr>
        <w:t>E</w:t>
      </w:r>
      <w:r>
        <w:rPr>
          <w:rFonts w:hint="eastAsia"/>
          <w:sz w:val="22"/>
          <w:szCs w:val="22"/>
          <w:lang w:eastAsia="zh-CN"/>
        </w:rPr>
        <w:t xml:space="preserve">xample </w:t>
      </w:r>
      <w:r w:rsidR="00376272">
        <w:rPr>
          <w:sz w:val="22"/>
          <w:szCs w:val="22"/>
          <w:lang w:eastAsia="zh-CN"/>
        </w:rPr>
        <w:t>of</w:t>
      </w:r>
      <w:r w:rsidR="00376272">
        <w:rPr>
          <w:rFonts w:hint="eastAsia"/>
          <w:sz w:val="22"/>
          <w:szCs w:val="22"/>
          <w:lang w:eastAsia="zh-CN"/>
        </w:rPr>
        <w:t xml:space="preserve"> </w:t>
      </w:r>
      <w:r>
        <w:rPr>
          <w:rFonts w:hint="eastAsia"/>
          <w:sz w:val="22"/>
          <w:szCs w:val="22"/>
          <w:lang w:eastAsia="zh-CN"/>
        </w:rPr>
        <w:t>PRACH</w:t>
      </w:r>
      <w:r>
        <w:rPr>
          <w:sz w:val="22"/>
          <w:szCs w:val="22"/>
          <w:lang w:eastAsia="zh-CN"/>
        </w:rPr>
        <w:t xml:space="preserve"> structure</w:t>
      </w:r>
    </w:p>
    <w:p w14:paraId="5ED76F34" w14:textId="53E497D4" w:rsidR="005123BE" w:rsidRDefault="005123BE" w:rsidP="005123BE">
      <w:pPr>
        <w:ind w:firstLine="284"/>
        <w:jc w:val="both"/>
        <w:rPr>
          <w:sz w:val="22"/>
          <w:szCs w:val="22"/>
          <w:lang w:eastAsia="zh-CN"/>
        </w:rPr>
      </w:pPr>
      <w:r>
        <w:rPr>
          <w:sz w:val="22"/>
          <w:szCs w:val="22"/>
          <w:lang w:eastAsia="zh-CN"/>
        </w:rPr>
        <w:t>I</w:t>
      </w:r>
      <w:r>
        <w:rPr>
          <w:rFonts w:hint="eastAsia"/>
          <w:sz w:val="22"/>
          <w:szCs w:val="22"/>
          <w:lang w:eastAsia="zh-CN"/>
        </w:rPr>
        <w:t xml:space="preserve">f </w:t>
      </w:r>
      <w:r>
        <w:rPr>
          <w:sz w:val="22"/>
          <w:szCs w:val="22"/>
          <w:lang w:eastAsia="zh-CN"/>
        </w:rPr>
        <w:t xml:space="preserve">the reciprocity </w:t>
      </w:r>
      <w:r w:rsidR="003F5D18">
        <w:rPr>
          <w:sz w:val="22"/>
          <w:szCs w:val="22"/>
          <w:lang w:eastAsia="zh-CN"/>
        </w:rPr>
        <w:t xml:space="preserve">is ensured </w:t>
      </w:r>
      <w:r>
        <w:rPr>
          <w:sz w:val="22"/>
          <w:szCs w:val="22"/>
          <w:lang w:eastAsia="zh-CN"/>
        </w:rPr>
        <w:t xml:space="preserve">at the TRP side, the Rx beam in type A PRACH </w:t>
      </w:r>
      <w:r w:rsidR="00AC1C7E">
        <w:rPr>
          <w:sz w:val="22"/>
          <w:szCs w:val="22"/>
          <w:lang w:eastAsia="zh-CN"/>
        </w:rPr>
        <w:t xml:space="preserve">resources </w:t>
      </w:r>
      <w:r>
        <w:rPr>
          <w:sz w:val="22"/>
          <w:szCs w:val="22"/>
          <w:lang w:eastAsia="zh-CN"/>
        </w:rPr>
        <w:t xml:space="preserve">can be one-to-one mapped to the beam in </w:t>
      </w:r>
      <w:r w:rsidR="00AC1C7E">
        <w:rPr>
          <w:sz w:val="22"/>
          <w:szCs w:val="22"/>
          <w:lang w:eastAsia="zh-CN"/>
        </w:rPr>
        <w:t xml:space="preserve">beam management reference signal </w:t>
      </w:r>
      <w:r>
        <w:rPr>
          <w:sz w:val="22"/>
          <w:szCs w:val="22"/>
          <w:lang w:eastAsia="zh-CN"/>
        </w:rPr>
        <w:t xml:space="preserve">for P-1. Then UE only needs to send type A PRACH sequence at the resource </w:t>
      </w:r>
      <w:r w:rsidR="00AC1C7E">
        <w:rPr>
          <w:sz w:val="22"/>
          <w:szCs w:val="22"/>
          <w:lang w:eastAsia="zh-CN"/>
        </w:rPr>
        <w:t>corresponding to the selected</w:t>
      </w:r>
      <w:r>
        <w:rPr>
          <w:sz w:val="22"/>
          <w:szCs w:val="22"/>
          <w:lang w:eastAsia="zh-CN"/>
        </w:rPr>
        <w:t xml:space="preserve"> </w:t>
      </w:r>
      <w:r w:rsidR="00AC1C7E">
        <w:rPr>
          <w:sz w:val="22"/>
          <w:szCs w:val="22"/>
          <w:lang w:eastAsia="zh-CN"/>
        </w:rPr>
        <w:t xml:space="preserve">downlink </w:t>
      </w:r>
      <w:r>
        <w:rPr>
          <w:sz w:val="22"/>
          <w:szCs w:val="22"/>
          <w:lang w:eastAsia="zh-CN"/>
        </w:rPr>
        <w:t>beam</w:t>
      </w:r>
      <w:r w:rsidR="008E7C48">
        <w:rPr>
          <w:sz w:val="22"/>
          <w:szCs w:val="22"/>
          <w:lang w:eastAsia="zh-CN"/>
        </w:rPr>
        <w:t>, which can be current TRP beam if only UE beam change happens</w:t>
      </w:r>
      <w:r>
        <w:rPr>
          <w:sz w:val="22"/>
          <w:szCs w:val="22"/>
          <w:lang w:eastAsia="zh-CN"/>
        </w:rPr>
        <w:t xml:space="preserve">. If the reciprocity </w:t>
      </w:r>
      <w:r w:rsidR="00AC1C7E">
        <w:rPr>
          <w:sz w:val="22"/>
          <w:szCs w:val="22"/>
          <w:lang w:eastAsia="zh-CN"/>
        </w:rPr>
        <w:t>is not guaranteed</w:t>
      </w:r>
      <w:r>
        <w:rPr>
          <w:sz w:val="22"/>
          <w:szCs w:val="22"/>
          <w:lang w:eastAsia="zh-CN"/>
        </w:rPr>
        <w:t xml:space="preserve">, the UE could transmit the type A PRACH repeatedly </w:t>
      </w:r>
      <w:r w:rsidR="00AC1C7E">
        <w:rPr>
          <w:sz w:val="22"/>
          <w:szCs w:val="22"/>
          <w:lang w:eastAsia="zh-CN"/>
        </w:rPr>
        <w:t xml:space="preserve">over </w:t>
      </w:r>
      <w:r>
        <w:rPr>
          <w:sz w:val="22"/>
          <w:szCs w:val="22"/>
          <w:lang w:eastAsia="zh-CN"/>
        </w:rPr>
        <w:t>multiple resources.</w:t>
      </w:r>
      <w:r w:rsidR="008E7C48">
        <w:rPr>
          <w:sz w:val="22"/>
          <w:szCs w:val="22"/>
          <w:lang w:eastAsia="zh-CN"/>
        </w:rPr>
        <w:t xml:space="preserve"> When the gNB has too many connected UEs, some UEs may not be able to be allocated the type A PRACH resource. Then such UEs can use Type B PRACH resource. </w:t>
      </w:r>
    </w:p>
    <w:p w14:paraId="598F1648" w14:textId="43E1C5D1" w:rsidR="005123BE" w:rsidRDefault="005123BE" w:rsidP="005123BE">
      <w:pPr>
        <w:ind w:firstLine="284"/>
        <w:jc w:val="both"/>
        <w:rPr>
          <w:b/>
          <w:i/>
          <w:sz w:val="22"/>
          <w:szCs w:val="22"/>
          <w:lang w:eastAsia="zh-CN"/>
        </w:rPr>
      </w:pPr>
      <w:r w:rsidRPr="009C3815">
        <w:rPr>
          <w:b/>
          <w:i/>
          <w:sz w:val="22"/>
          <w:szCs w:val="22"/>
          <w:lang w:eastAsia="zh-CN"/>
        </w:rPr>
        <w:t xml:space="preserve">Proposal </w:t>
      </w:r>
      <w:r w:rsidR="00AB54F6">
        <w:rPr>
          <w:b/>
          <w:i/>
          <w:sz w:val="22"/>
          <w:szCs w:val="22"/>
          <w:lang w:eastAsia="zh-CN"/>
        </w:rPr>
        <w:t>2</w:t>
      </w:r>
      <w:r w:rsidRPr="009C3815">
        <w:rPr>
          <w:b/>
          <w:i/>
          <w:sz w:val="22"/>
          <w:szCs w:val="22"/>
          <w:lang w:eastAsia="zh-CN"/>
        </w:rPr>
        <w:t xml:space="preserve">: UE request message can be </w:t>
      </w:r>
      <w:r w:rsidR="008E7C48">
        <w:rPr>
          <w:b/>
          <w:i/>
          <w:sz w:val="22"/>
          <w:szCs w:val="22"/>
          <w:lang w:eastAsia="zh-CN"/>
        </w:rPr>
        <w:t xml:space="preserve">transmitted via the channel with </w:t>
      </w:r>
      <w:r w:rsidRPr="009C3815">
        <w:rPr>
          <w:b/>
          <w:i/>
          <w:sz w:val="22"/>
          <w:szCs w:val="22"/>
          <w:lang w:eastAsia="zh-CN"/>
        </w:rPr>
        <w:t>beam sweeping operation</w:t>
      </w:r>
      <w:r>
        <w:rPr>
          <w:b/>
          <w:i/>
          <w:sz w:val="22"/>
          <w:szCs w:val="22"/>
          <w:lang w:eastAsia="zh-CN"/>
        </w:rPr>
        <w:t>, e.g. PRACH</w:t>
      </w:r>
      <w:r w:rsidR="00AB54F6">
        <w:rPr>
          <w:b/>
          <w:i/>
          <w:sz w:val="22"/>
          <w:szCs w:val="22"/>
          <w:lang w:eastAsia="zh-CN"/>
        </w:rPr>
        <w:t>, and this channel can be multiplexed with the normal PRACH in FDM manner.</w:t>
      </w:r>
    </w:p>
    <w:p w14:paraId="6309A824" w14:textId="548D03FF" w:rsidR="00312BFA" w:rsidRPr="00312BFA" w:rsidRDefault="00312BFA" w:rsidP="005123BE">
      <w:pPr>
        <w:ind w:firstLine="284"/>
        <w:jc w:val="both"/>
        <w:rPr>
          <w:i/>
          <w:sz w:val="22"/>
          <w:szCs w:val="22"/>
          <w:u w:val="single"/>
          <w:lang w:eastAsia="zh-CN"/>
        </w:rPr>
      </w:pPr>
      <w:r w:rsidRPr="00312BFA">
        <w:rPr>
          <w:i/>
          <w:sz w:val="22"/>
          <w:szCs w:val="22"/>
          <w:u w:val="single"/>
          <w:lang w:eastAsia="zh-CN"/>
        </w:rPr>
        <w:t>DL signal for measurement</w:t>
      </w:r>
    </w:p>
    <w:p w14:paraId="149F4741" w14:textId="56F50BB8" w:rsidR="00312BFA" w:rsidRDefault="00312BFA" w:rsidP="005123BE">
      <w:pPr>
        <w:ind w:firstLine="284"/>
        <w:jc w:val="both"/>
        <w:rPr>
          <w:sz w:val="22"/>
          <w:szCs w:val="22"/>
          <w:lang w:eastAsia="zh-CN"/>
        </w:rPr>
      </w:pPr>
      <w:r>
        <w:rPr>
          <w:sz w:val="22"/>
          <w:szCs w:val="22"/>
          <w:lang w:eastAsia="zh-CN"/>
        </w:rPr>
        <w:t>The CSI-RS for BM P-1/P-2/P-3 can be used for the UE to measure the quality of different beams. The gNB can apply different types of beams to the CSI-RS for different procedures. To reuse the BM CSI-RS for measurement and identify new potential beam could be enough. With regard to the overhead</w:t>
      </w:r>
      <w:r w:rsidR="006D0516">
        <w:rPr>
          <w:sz w:val="22"/>
          <w:szCs w:val="22"/>
          <w:lang w:eastAsia="zh-CN"/>
        </w:rPr>
        <w:t xml:space="preserve"> of DL RS</w:t>
      </w:r>
      <w:r>
        <w:rPr>
          <w:sz w:val="22"/>
          <w:szCs w:val="22"/>
          <w:lang w:eastAsia="zh-CN"/>
        </w:rPr>
        <w:t xml:space="preserve">, one way is to apply wider beams to such BM CSI-RS. However if the beam is too wide, the coverage may be limited. Hence one </w:t>
      </w:r>
      <w:r w:rsidR="006D0516">
        <w:rPr>
          <w:sz w:val="22"/>
          <w:szCs w:val="22"/>
          <w:lang w:eastAsia="zh-CN"/>
        </w:rPr>
        <w:t>possible way is to let the UE</w:t>
      </w:r>
      <w:r>
        <w:rPr>
          <w:sz w:val="22"/>
          <w:szCs w:val="22"/>
          <w:lang w:eastAsia="zh-CN"/>
        </w:rPr>
        <w:t xml:space="preserve"> report at least one beam state measured from omni-Rx beam as well as</w:t>
      </w:r>
      <w:r w:rsidR="006D0516">
        <w:rPr>
          <w:sz w:val="22"/>
          <w:szCs w:val="22"/>
          <w:lang w:eastAsia="zh-CN"/>
        </w:rPr>
        <w:t xml:space="preserve"> one</w:t>
      </w:r>
      <w:r>
        <w:rPr>
          <w:sz w:val="22"/>
          <w:szCs w:val="22"/>
          <w:lang w:eastAsia="zh-CN"/>
        </w:rPr>
        <w:t xml:space="preserve"> Rx beam. Then the gNB could determine the beam width for the BM CSI-RS</w:t>
      </w:r>
      <w:r w:rsidR="006D0516">
        <w:rPr>
          <w:sz w:val="22"/>
          <w:szCs w:val="22"/>
          <w:lang w:eastAsia="zh-CN"/>
        </w:rPr>
        <w:t>, which is used to measure and identify new beams, based on the reported RSRP difference between the omni-Rx and Rx beamforming</w:t>
      </w:r>
      <w:r>
        <w:rPr>
          <w:sz w:val="22"/>
          <w:szCs w:val="22"/>
          <w:lang w:eastAsia="zh-CN"/>
        </w:rPr>
        <w:t>.</w:t>
      </w:r>
      <w:r w:rsidR="006D0516">
        <w:rPr>
          <w:sz w:val="22"/>
          <w:szCs w:val="22"/>
          <w:lang w:eastAsia="zh-CN"/>
        </w:rPr>
        <w:t xml:space="preserve"> </w:t>
      </w:r>
    </w:p>
    <w:p w14:paraId="11CF73A1" w14:textId="1AB91E7B" w:rsidR="006D0516" w:rsidRPr="006D0516" w:rsidRDefault="006D0516" w:rsidP="005123BE">
      <w:pPr>
        <w:ind w:firstLine="284"/>
        <w:jc w:val="both"/>
        <w:rPr>
          <w:b/>
          <w:i/>
          <w:sz w:val="22"/>
          <w:szCs w:val="22"/>
          <w:lang w:eastAsia="zh-CN"/>
        </w:rPr>
      </w:pPr>
      <w:r w:rsidRPr="006D0516">
        <w:rPr>
          <w:b/>
          <w:i/>
          <w:sz w:val="22"/>
          <w:szCs w:val="22"/>
          <w:lang w:eastAsia="zh-CN"/>
        </w:rPr>
        <w:t>Proposal 3: with regard to the</w:t>
      </w:r>
      <w:r w:rsidRPr="006D0516">
        <w:rPr>
          <w:rFonts w:eastAsia="MS Mincho"/>
          <w:b/>
          <w:i/>
          <w:sz w:val="22"/>
          <w:szCs w:val="22"/>
          <w:lang w:val="en-US" w:eastAsia="ja-JP"/>
        </w:rPr>
        <w:t xml:space="preserve"> DL signal for allowing the UE to monitor the beams for identifying new potential beams</w:t>
      </w:r>
      <w:r>
        <w:rPr>
          <w:rFonts w:eastAsia="MS Mincho"/>
          <w:b/>
          <w:i/>
          <w:sz w:val="22"/>
          <w:szCs w:val="22"/>
          <w:lang w:val="en-US" w:eastAsia="ja-JP"/>
        </w:rPr>
        <w:t>, to reuse current</w:t>
      </w:r>
      <w:r w:rsidRPr="006D0516">
        <w:rPr>
          <w:rFonts w:eastAsia="MS Mincho"/>
          <w:b/>
          <w:i/>
          <w:sz w:val="22"/>
          <w:szCs w:val="22"/>
          <w:lang w:val="en-US" w:eastAsia="ja-JP"/>
        </w:rPr>
        <w:t xml:space="preserve"> beam management CSI-RS should be considered</w:t>
      </w:r>
      <w:r>
        <w:rPr>
          <w:rFonts w:eastAsia="MS Mincho"/>
          <w:b/>
          <w:i/>
          <w:sz w:val="22"/>
          <w:szCs w:val="22"/>
          <w:lang w:val="en-US" w:eastAsia="ja-JP"/>
        </w:rPr>
        <w:t>, and some mechanism to save overhead such as using wider beams should also be taken into account</w:t>
      </w:r>
      <w:r w:rsidRPr="006D0516">
        <w:rPr>
          <w:rFonts w:eastAsia="MS Mincho"/>
          <w:b/>
          <w:i/>
          <w:sz w:val="22"/>
          <w:szCs w:val="22"/>
          <w:lang w:val="en-US" w:eastAsia="ja-JP"/>
        </w:rPr>
        <w:t>.</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41B3696D"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9C3815">
        <w:rPr>
          <w:sz w:val="22"/>
          <w:szCs w:val="22"/>
          <w:lang w:eastAsia="zh-CN"/>
        </w:rPr>
        <w:t>UE initiated beam reporting</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7131118E" w14:textId="77777777" w:rsidR="00AB54F6" w:rsidRPr="00A81BDC" w:rsidRDefault="00AB54F6" w:rsidP="00AB54F6">
      <w:pPr>
        <w:ind w:firstLine="284"/>
        <w:jc w:val="both"/>
        <w:rPr>
          <w:b/>
          <w:i/>
          <w:sz w:val="22"/>
          <w:szCs w:val="22"/>
          <w:lang w:eastAsia="zh-CN"/>
        </w:rPr>
      </w:pPr>
      <w:r>
        <w:rPr>
          <w:b/>
          <w:i/>
          <w:sz w:val="22"/>
          <w:szCs w:val="22"/>
          <w:lang w:eastAsia="zh-CN"/>
        </w:rPr>
        <w:t xml:space="preserve">Proposal 1: at least </w:t>
      </w:r>
      <w:r w:rsidRPr="00A81BDC">
        <w:rPr>
          <w:b/>
          <w:i/>
          <w:sz w:val="22"/>
          <w:szCs w:val="22"/>
          <w:lang w:eastAsia="zh-CN"/>
        </w:rPr>
        <w:t>two types</w:t>
      </w:r>
      <w:r>
        <w:rPr>
          <w:b/>
          <w:i/>
          <w:sz w:val="22"/>
          <w:szCs w:val="22"/>
          <w:lang w:eastAsia="zh-CN"/>
        </w:rPr>
        <w:t xml:space="preserve"> beam recovery events should be supported</w:t>
      </w:r>
      <w:r w:rsidRPr="00A81BDC">
        <w:rPr>
          <w:b/>
          <w:i/>
          <w:sz w:val="22"/>
          <w:szCs w:val="22"/>
          <w:lang w:eastAsia="zh-CN"/>
        </w:rPr>
        <w:t xml:space="preserve">: one </w:t>
      </w:r>
      <w:r>
        <w:rPr>
          <w:b/>
          <w:i/>
          <w:sz w:val="22"/>
          <w:szCs w:val="22"/>
          <w:lang w:eastAsia="zh-CN"/>
        </w:rPr>
        <w:t>is the request of</w:t>
      </w:r>
      <w:r w:rsidRPr="00A81BDC">
        <w:rPr>
          <w:b/>
          <w:i/>
          <w:sz w:val="22"/>
          <w:szCs w:val="22"/>
          <w:lang w:eastAsia="zh-CN"/>
        </w:rPr>
        <w:t xml:space="preserve"> beam state reporting; the other </w:t>
      </w:r>
      <w:r>
        <w:rPr>
          <w:b/>
          <w:i/>
          <w:sz w:val="22"/>
          <w:szCs w:val="22"/>
          <w:lang w:eastAsia="zh-CN"/>
        </w:rPr>
        <w:t>is request of CSI-RS for P-3; multiplexing the beam recovery event and SR should be considered to save the overhead of beam sweeping resource.</w:t>
      </w:r>
      <w:r w:rsidRPr="00A81BDC">
        <w:rPr>
          <w:b/>
          <w:i/>
          <w:sz w:val="22"/>
          <w:szCs w:val="22"/>
          <w:lang w:eastAsia="zh-CN"/>
        </w:rPr>
        <w:t xml:space="preserve"> </w:t>
      </w:r>
    </w:p>
    <w:p w14:paraId="4E80036A" w14:textId="0EA16636" w:rsidR="00534103" w:rsidRDefault="00AB54F6" w:rsidP="00534103">
      <w:pPr>
        <w:ind w:firstLine="284"/>
        <w:jc w:val="both"/>
        <w:rPr>
          <w:b/>
          <w:i/>
          <w:sz w:val="22"/>
          <w:szCs w:val="22"/>
          <w:lang w:eastAsia="zh-CN"/>
        </w:rPr>
      </w:pPr>
      <w:r w:rsidRPr="009C3815">
        <w:rPr>
          <w:b/>
          <w:i/>
          <w:sz w:val="22"/>
          <w:szCs w:val="22"/>
          <w:lang w:eastAsia="zh-CN"/>
        </w:rPr>
        <w:t xml:space="preserve">Proposal </w:t>
      </w:r>
      <w:r>
        <w:rPr>
          <w:b/>
          <w:i/>
          <w:sz w:val="22"/>
          <w:szCs w:val="22"/>
          <w:lang w:eastAsia="zh-CN"/>
        </w:rPr>
        <w:t>2</w:t>
      </w:r>
      <w:r w:rsidRPr="009C3815">
        <w:rPr>
          <w:b/>
          <w:i/>
          <w:sz w:val="22"/>
          <w:szCs w:val="22"/>
          <w:lang w:eastAsia="zh-CN"/>
        </w:rPr>
        <w:t xml:space="preserve">: UE request message can be </w:t>
      </w:r>
      <w:r>
        <w:rPr>
          <w:b/>
          <w:i/>
          <w:sz w:val="22"/>
          <w:szCs w:val="22"/>
          <w:lang w:eastAsia="zh-CN"/>
        </w:rPr>
        <w:t xml:space="preserve">transmitted via the channel with </w:t>
      </w:r>
      <w:r w:rsidRPr="009C3815">
        <w:rPr>
          <w:b/>
          <w:i/>
          <w:sz w:val="22"/>
          <w:szCs w:val="22"/>
          <w:lang w:eastAsia="zh-CN"/>
        </w:rPr>
        <w:t>beam sweeping operation</w:t>
      </w:r>
      <w:r>
        <w:rPr>
          <w:b/>
          <w:i/>
          <w:sz w:val="22"/>
          <w:szCs w:val="22"/>
          <w:lang w:eastAsia="zh-CN"/>
        </w:rPr>
        <w:t>, e.g. PRACH, and this channel can be multiplexed with the normal PRACH in FDM manner.</w:t>
      </w:r>
    </w:p>
    <w:p w14:paraId="553B3D78" w14:textId="344F706D" w:rsidR="006D0516" w:rsidRPr="006D0516" w:rsidRDefault="006D0516" w:rsidP="00534103">
      <w:pPr>
        <w:ind w:firstLine="284"/>
        <w:jc w:val="both"/>
        <w:rPr>
          <w:b/>
          <w:i/>
          <w:sz w:val="22"/>
          <w:szCs w:val="22"/>
          <w:lang w:eastAsia="zh-CN"/>
        </w:rPr>
      </w:pPr>
      <w:r w:rsidRPr="006D0516">
        <w:rPr>
          <w:b/>
          <w:i/>
          <w:sz w:val="22"/>
          <w:szCs w:val="22"/>
          <w:lang w:eastAsia="zh-CN"/>
        </w:rPr>
        <w:lastRenderedPageBreak/>
        <w:t>Proposal 3: with regard to the</w:t>
      </w:r>
      <w:r w:rsidRPr="006D0516">
        <w:rPr>
          <w:rFonts w:eastAsia="MS Mincho"/>
          <w:b/>
          <w:i/>
          <w:sz w:val="22"/>
          <w:szCs w:val="22"/>
          <w:lang w:val="en-US" w:eastAsia="ja-JP"/>
        </w:rPr>
        <w:t xml:space="preserve"> DL signal for allowing the UE to monitor the beams for identifying new potential beams</w:t>
      </w:r>
      <w:r>
        <w:rPr>
          <w:rFonts w:eastAsia="MS Mincho"/>
          <w:b/>
          <w:i/>
          <w:sz w:val="22"/>
          <w:szCs w:val="22"/>
          <w:lang w:val="en-US" w:eastAsia="ja-JP"/>
        </w:rPr>
        <w:t>, to reuse current</w:t>
      </w:r>
      <w:r w:rsidRPr="006D0516">
        <w:rPr>
          <w:rFonts w:eastAsia="MS Mincho"/>
          <w:b/>
          <w:i/>
          <w:sz w:val="22"/>
          <w:szCs w:val="22"/>
          <w:lang w:val="en-US" w:eastAsia="ja-JP"/>
        </w:rPr>
        <w:t xml:space="preserve"> beam management CSI-RS should be considered</w:t>
      </w:r>
      <w:r>
        <w:rPr>
          <w:rFonts w:eastAsia="MS Mincho"/>
          <w:b/>
          <w:i/>
          <w:sz w:val="22"/>
          <w:szCs w:val="22"/>
          <w:lang w:val="en-US" w:eastAsia="ja-JP"/>
        </w:rPr>
        <w:t>, and some mechanism to save overhead such as using wider beams should also be taken into account</w:t>
      </w:r>
      <w:r w:rsidRPr="006D0516">
        <w:rPr>
          <w:rFonts w:eastAsia="MS Mincho"/>
          <w:b/>
          <w:i/>
          <w:sz w:val="22"/>
          <w:szCs w:val="22"/>
          <w:lang w:val="en-US" w:eastAsia="ja-JP"/>
        </w:rPr>
        <w:t>.</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124F242" w14:textId="2D10FBCD" w:rsidR="00E75BCE" w:rsidRDefault="00CF3112" w:rsidP="009F04E9">
      <w:pPr>
        <w:numPr>
          <w:ilvl w:val="0"/>
          <w:numId w:val="2"/>
        </w:numPr>
        <w:rPr>
          <w:sz w:val="22"/>
          <w:szCs w:val="22"/>
          <w:lang w:val="en-US" w:eastAsia="ja-JP"/>
        </w:rPr>
      </w:pPr>
      <w:bookmarkStart w:id="2" w:name="_Ref465406897"/>
      <w:r w:rsidRPr="00CF3112">
        <w:rPr>
          <w:rFonts w:hint="eastAsia"/>
          <w:sz w:val="22"/>
          <w:szCs w:val="22"/>
          <w:lang w:val="en-US" w:eastAsia="ja-JP"/>
        </w:rPr>
        <w:t xml:space="preserve">3GPP </w:t>
      </w:r>
      <w:r w:rsidR="00927DC5">
        <w:rPr>
          <w:sz w:val="22"/>
          <w:szCs w:val="22"/>
          <w:lang w:val="en-US" w:eastAsia="ja-JP"/>
        </w:rPr>
        <w:t>Chairman's Notes RAN1</w:t>
      </w:r>
      <w:bookmarkEnd w:id="2"/>
      <w:r w:rsidR="00082AF7">
        <w:rPr>
          <w:sz w:val="22"/>
          <w:szCs w:val="22"/>
          <w:lang w:val="en-US" w:eastAsia="ja-JP"/>
        </w:rPr>
        <w:t xml:space="preserve"> NR Ad-Hoc</w:t>
      </w:r>
    </w:p>
    <w:p w14:paraId="3700D818" w14:textId="61066325" w:rsidR="00082AF7" w:rsidRDefault="00082AF7" w:rsidP="00082AF7">
      <w:pPr>
        <w:numPr>
          <w:ilvl w:val="0"/>
          <w:numId w:val="2"/>
        </w:numPr>
        <w:rPr>
          <w:sz w:val="22"/>
          <w:szCs w:val="22"/>
          <w:lang w:val="en-US" w:eastAsia="ja-JP"/>
        </w:rPr>
      </w:pPr>
      <w:r w:rsidRPr="00082AF7">
        <w:rPr>
          <w:sz w:val="22"/>
          <w:szCs w:val="22"/>
          <w:lang w:val="en-US" w:eastAsia="ja-JP"/>
        </w:rPr>
        <w:t>R1-1701481</w:t>
      </w:r>
      <w:r>
        <w:rPr>
          <w:sz w:val="22"/>
          <w:szCs w:val="22"/>
          <w:lang w:val="en-US" w:eastAsia="ja-JP"/>
        </w:rPr>
        <w:t>. “</w:t>
      </w:r>
      <w:r w:rsidRPr="00082AF7">
        <w:rPr>
          <w:sz w:val="22"/>
          <w:szCs w:val="22"/>
          <w:lang w:val="en-US" w:eastAsia="ja-JP"/>
        </w:rPr>
        <w:t>WF on Beam Re</w:t>
      </w:r>
      <w:r>
        <w:rPr>
          <w:sz w:val="22"/>
          <w:szCs w:val="22"/>
          <w:lang w:val="en-US" w:eastAsia="ja-JP"/>
        </w:rPr>
        <w:t xml:space="preserve">covery in multi-beam NR systems”. </w:t>
      </w:r>
      <w:r w:rsidRPr="00082AF7">
        <w:rPr>
          <w:sz w:val="22"/>
          <w:szCs w:val="22"/>
          <w:lang w:val="en-US" w:eastAsia="ja-JP"/>
        </w:rPr>
        <w:t xml:space="preserve">Qualcomm, Nokia, ASB, </w:t>
      </w:r>
      <w:proofErr w:type="spellStart"/>
      <w:r w:rsidRPr="00082AF7">
        <w:rPr>
          <w:sz w:val="22"/>
          <w:szCs w:val="22"/>
          <w:lang w:val="en-US" w:eastAsia="ja-JP"/>
        </w:rPr>
        <w:t>Xinwei</w:t>
      </w:r>
      <w:proofErr w:type="spellEnd"/>
      <w:r w:rsidRPr="00082AF7">
        <w:rPr>
          <w:sz w:val="22"/>
          <w:szCs w:val="22"/>
          <w:lang w:val="en-US" w:eastAsia="ja-JP"/>
        </w:rPr>
        <w:t>, Intel, Interdigital</w:t>
      </w:r>
    </w:p>
    <w:p w14:paraId="5508F5CC" w14:textId="77777777" w:rsidR="00F9783B" w:rsidRDefault="00F9783B" w:rsidP="00F9783B">
      <w:pPr>
        <w:rPr>
          <w:sz w:val="22"/>
          <w:szCs w:val="22"/>
          <w:lang w:val="en-US" w:eastAsia="ja-JP"/>
        </w:rPr>
      </w:pPr>
    </w:p>
    <w:p w14:paraId="2658E0FA" w14:textId="77777777" w:rsidR="000725C2" w:rsidRDefault="000725C2">
      <w:pPr>
        <w:overflowPunct/>
        <w:autoSpaceDE/>
        <w:autoSpaceDN/>
        <w:adjustRightInd/>
        <w:spacing w:after="0"/>
        <w:textAlignment w:val="auto"/>
        <w:rPr>
          <w:rFonts w:ascii="Arial" w:hAnsi="Arial" w:cs="Arial"/>
          <w:sz w:val="36"/>
          <w:lang w:val="en-US"/>
        </w:rPr>
      </w:pPr>
    </w:p>
    <w:sectPr w:rsidR="000725C2"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0E2EE" w14:textId="77777777" w:rsidR="00C06410" w:rsidRDefault="00C06410">
      <w:r>
        <w:separator/>
      </w:r>
    </w:p>
  </w:endnote>
  <w:endnote w:type="continuationSeparator" w:id="0">
    <w:p w14:paraId="4D4576DF" w14:textId="77777777" w:rsidR="00C06410" w:rsidRDefault="00C0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E08412"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F067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067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06C77" w14:textId="77777777" w:rsidR="00C06410" w:rsidRDefault="00C06410">
      <w:r>
        <w:separator/>
      </w:r>
    </w:p>
  </w:footnote>
  <w:footnote w:type="continuationSeparator" w:id="0">
    <w:p w14:paraId="108713D8" w14:textId="77777777" w:rsidR="00C06410" w:rsidRDefault="00C06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5"/>
  </w:num>
  <w:num w:numId="7">
    <w:abstractNumId w:val="23"/>
  </w:num>
  <w:num w:numId="8">
    <w:abstractNumId w:val="13"/>
  </w:num>
  <w:num w:numId="9">
    <w:abstractNumId w:val="4"/>
  </w:num>
  <w:num w:numId="10">
    <w:abstractNumId w:val="3"/>
  </w:num>
  <w:num w:numId="11">
    <w:abstractNumId w:val="19"/>
  </w:num>
  <w:num w:numId="12">
    <w:abstractNumId w:val="9"/>
  </w:num>
  <w:num w:numId="13">
    <w:abstractNumId w:val="14"/>
  </w:num>
  <w:num w:numId="14">
    <w:abstractNumId w:val="18"/>
  </w:num>
  <w:num w:numId="15">
    <w:abstractNumId w:val="20"/>
  </w:num>
  <w:num w:numId="16">
    <w:abstractNumId w:val="26"/>
  </w:num>
  <w:num w:numId="17">
    <w:abstractNumId w:val="24"/>
  </w:num>
  <w:num w:numId="18">
    <w:abstractNumId w:val="2"/>
  </w:num>
  <w:num w:numId="19">
    <w:abstractNumId w:val="16"/>
  </w:num>
  <w:num w:numId="20">
    <w:abstractNumId w:val="7"/>
  </w:num>
  <w:num w:numId="21">
    <w:abstractNumId w:val="1"/>
  </w:num>
  <w:num w:numId="22">
    <w:abstractNumId w:val="5"/>
  </w:num>
  <w:num w:numId="23">
    <w:abstractNumId w:val="15"/>
  </w:num>
  <w:num w:numId="24">
    <w:abstractNumId w:val="21"/>
  </w:num>
  <w:num w:numId="25">
    <w:abstractNumId w:val="22"/>
  </w:num>
  <w:num w:numId="26">
    <w:abstractNumId w:val="6"/>
  </w:num>
  <w:num w:numId="2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D68"/>
    <w:rsid w:val="00080D74"/>
    <w:rsid w:val="000814B2"/>
    <w:rsid w:val="00081F3C"/>
    <w:rsid w:val="00082152"/>
    <w:rsid w:val="000825BC"/>
    <w:rsid w:val="000826FF"/>
    <w:rsid w:val="00082A49"/>
    <w:rsid w:val="00082AF7"/>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3979"/>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4ED"/>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AC"/>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1B"/>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848"/>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FA"/>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C6A"/>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339"/>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74"/>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89A"/>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10E"/>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0BA"/>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16"/>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AC5"/>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4F6"/>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98A"/>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9AD"/>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10"/>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11"/>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D0E"/>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0FE"/>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BA3"/>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83B"/>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3.xml><?xml version="1.0" encoding="utf-8"?>
<ds:datastoreItem xmlns:ds="http://schemas.openxmlformats.org/officeDocument/2006/customXml" ds:itemID="{69803752-7585-478E-AF00-70F82CA00F8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E311B4CB-0C34-4575-9278-8D3731634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1536</Words>
  <Characters>7331</Characters>
  <Application>Microsoft Office Word</Application>
  <DocSecurity>0</DocSecurity>
  <Lines>113</Lines>
  <Paragraphs>46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8915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3</cp:revision>
  <cp:lastPrinted>2011-11-09T07:49:00Z</cp:lastPrinted>
  <dcterms:created xsi:type="dcterms:W3CDTF">2017-02-03T02:08:00Z</dcterms:created>
  <dcterms:modified xsi:type="dcterms:W3CDTF">2017-02-06T02:40:00Z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b02965ae-197c-4f39-9245-b6f25abfe273</vt:lpwstr>
  </property>
  <property fmtid="{D5CDD505-2E9C-101B-9397-08002B2CF9AE}" pid="10" name="CTP_BU">
    <vt:lpwstr>NEXT GEN AND STANDARDS GROUP</vt:lpwstr>
  </property>
  <property fmtid="{D5CDD505-2E9C-101B-9397-08002B2CF9AE}" pid="11" name="CTP_TimeStamp">
    <vt:lpwstr>2017-02-06 02:40:54Z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